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2F" w:rsidRPr="00BC212F" w:rsidRDefault="00BC212F" w:rsidP="00BC212F">
      <w:pPr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212F" w:rsidRPr="00BC212F" w:rsidRDefault="00BC212F" w:rsidP="00BC212F">
      <w:pPr>
        <w:spacing w:after="0" w:line="240" w:lineRule="auto"/>
        <w:ind w:left="228" w:hanging="2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C2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BC212F" w:rsidRPr="00BC212F" w:rsidRDefault="00BC212F" w:rsidP="00BC2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</w:p>
    <w:p w:rsidR="00BC212F" w:rsidRPr="00BC212F" w:rsidRDefault="00BC212F" w:rsidP="00BC21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C212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Nr sprawy:  01/MCM/2020</w:t>
      </w:r>
    </w:p>
    <w:p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 Nr     /2020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         .2020 roku w Łodzi pomiędzy:</w:t>
      </w:r>
    </w:p>
    <w:p w:rsidR="00BC212F" w:rsidRPr="00BC212F" w:rsidRDefault="00BC212F" w:rsidP="00BC2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29915189"/>
      <w:r w:rsidRPr="00BC2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Miejskim Centrum Medycznym „Widzew”, w Łodzi Al. Piłsudskiego 157, 92-332 Łódź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BC2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728-25-03-401</w:t>
      </w:r>
      <w:r w:rsidRPr="00BC2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Pr="00BC2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473198814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przez;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Elżbietę </w:t>
      </w:r>
      <w:proofErr w:type="spellStart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Junczyk</w:t>
      </w:r>
      <w:proofErr w:type="spellEnd"/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 umowie „Zamawiającym”</w:t>
      </w:r>
    </w:p>
    <w:p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 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Regon: 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 umowie „Wykonawcą”.</w:t>
      </w:r>
    </w:p>
    <w:bookmarkEnd w:id="0"/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przeprowadzonym przez Zamawiającego konkursem ofert prowadzonym w oparciu 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Cs w:val="24"/>
          <w:lang w:eastAsia="pl-PL"/>
        </w:rPr>
        <w:t>o U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stawę z dnia 15 kwietnia 2011 r. o działalności leczniczej </w:t>
      </w:r>
      <w:r w:rsidRPr="00BC212F">
        <w:rPr>
          <w:rFonts w:ascii="Georgia" w:eastAsia="Times New Roman" w:hAnsi="Georgia" w:cs="Arial"/>
          <w:lang w:eastAsia="pl-PL"/>
        </w:rPr>
        <w:t xml:space="preserve">(Dz. U. z 2016 r. poz. 1638 z </w:t>
      </w:r>
      <w:proofErr w:type="spellStart"/>
      <w:r w:rsidRPr="00BC212F">
        <w:rPr>
          <w:rFonts w:ascii="Georgia" w:eastAsia="Times New Roman" w:hAnsi="Georgia" w:cs="Arial"/>
          <w:lang w:eastAsia="pl-PL"/>
        </w:rPr>
        <w:t>późn</w:t>
      </w:r>
      <w:proofErr w:type="spellEnd"/>
      <w:r w:rsidRPr="00BC212F">
        <w:rPr>
          <w:rFonts w:ascii="Georgia" w:eastAsia="Times New Roman" w:hAnsi="Georgia" w:cs="Arial"/>
          <w:lang w:eastAsia="pl-PL"/>
        </w:rPr>
        <w:t>. zm.)</w:t>
      </w:r>
    </w:p>
    <w:p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§1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umowy jest świadczenie usług diagnostyki laboratoryjnej zgodnie z </w:t>
      </w:r>
      <w:bookmarkStart w:id="1" w:name="_GoBack"/>
      <w:bookmarkEnd w:id="1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z dnia.................. w zakresie badań………….. – wymienionych w zał. Nr 1, który stanowi integralną część umowy. </w:t>
      </w:r>
    </w:p>
    <w:p w:rsidR="00BC212F" w:rsidRPr="00BC212F" w:rsidRDefault="00BC212F" w:rsidP="00BC212F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2.Przedstawione w załączniku nr 2 ilości są szacunkowe i nie mogą stanowić podstawy do żądania przez Wykonawcę ich pełnej realizacji. W przypadku przekroczenia ilości określonego produktu podanego w SWZ i konieczności dodatkowego zamówienia Wykonawca nie będzie podwyższał ceny. </w:t>
      </w:r>
    </w:p>
    <w:p w:rsidR="00BC212F" w:rsidRPr="00BC212F" w:rsidRDefault="00BC212F" w:rsidP="00BC21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w przedmiocie określonym w </w:t>
      </w:r>
      <w:r w:rsidRPr="00BC212F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zrealizowana będzie w terminie od 01.02.2020 r.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do 31.01.2021 r.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cenie przedmiotu zamówienia Wykonawca zapewnia:</w:t>
      </w:r>
    </w:p>
    <w:p w:rsidR="00BC212F" w:rsidRPr="00BC212F" w:rsidRDefault="00BC212F" w:rsidP="00BC212F">
      <w:pPr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Codzienny odbiór materiału laboratoryjnego w dni robocze w godzinach od 11</w:t>
      </w:r>
      <w:r w:rsidRPr="00BC21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do  12</w:t>
      </w:r>
      <w:r w:rsidRPr="00BC21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BC212F" w:rsidRPr="00BC212F" w:rsidRDefault="00BC212F" w:rsidP="00BC212F">
      <w:pPr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przychodni przy ul. Elsnera 19, ul. Sacharowa 21a i Al. Piłsudskiego 157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jednoczesnym zabezpieczeniem właściwego sprzętu laboratoryjnego oraz stosowanych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kart  zleceń rodzaju badań przez Wykonawcę w cenie przedmiotu zamówienia .</w:t>
      </w:r>
    </w:p>
    <w:p w:rsidR="00BC212F" w:rsidRPr="00BC212F" w:rsidRDefault="00BC212F" w:rsidP="00BC212F">
      <w:pPr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bookmarkStart w:id="2" w:name="_Hlk532915830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Codzienne dostarczanie wyników do miejsc pobrań przy ul. Elsnera 19, ul. Sacharowa 21a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Al. Piłsudskiego  157 przez Wykonawcę w cenie zamówienia.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bookmarkStart w:id="3" w:name="_Hlk532914193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Przesyłanie wyników przy użyciu systemu informatycznego kompatybilnego z działającym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MCM Widzew laboratoryjnym systemem informatycznym Marcel. </w:t>
      </w:r>
      <w:bookmarkEnd w:id="3"/>
    </w:p>
    <w:bookmarkEnd w:id="2"/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Dostarczanie zestawień miesięcznych wykazów ilości i rodzaju wykonanych badań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podziałem na poszczególnych lekarzy i pacjentów z w/w lokalizacji.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3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1.Strony zgodnie ustalają, że Zamawiający za usługi opisane w § 1 umowy zapłaci Wykonawcy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należność w kwocie brutto……………..PLN  słownie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złotych:……………………………………………………………………. 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ceny jednostkowe godnie z załącznikiem nr 2 (6 pakietów).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Płatność z tytułu realizacji umowy dokonywana będzie na podstawie miesięcznych faktur 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cen jednostkowych określonych w ofercie z dnia ...............wraz z załączonym miesięcznym wykazem ilości i rodzajem wykonanych badań z podziałem na poszczególne poradnie oraz lekarzy i pacjentów. 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gdy wskazany przez wykonawcą rachunek bankowy, na którym ma nastąpić zapłata wynagrodzenia, nie widnieje w wykazie podmiotów zarejestrowanych jako podatnicy VAT, niezarejestrowanych oraz wykreślonych i przywróconych  do rejestru VAT, zamawiającemu przysługuje prawo wstrzymania zapłaty wynagrodzenia do czasu uzyskania wpisu tego rachunku bankowego do przedmiotowego wykazu lub wskazania nowego rachunku bankowego ujawnionego w w/w wykazie. Okres do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4. Zapłata faktury dokonana zostanie przelewem w terminie 30dni od daty jej otrzymania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Zamawiającego, na rachunek bankowy podany na fakturze. 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nieuregulowania przez Zamawiającego płatności faktury w ustalonym terminie Wykonawca naliczy ustawowe odsetki za zwłokę. 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§4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1.Strony ustalają, że cena usługi na badania, które nie zostały ujęte w niniejszej umowie a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ich wykonanie będzie konieczne - cena za to badanie będzie ustalona wg cennika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Wykonawcy z 30% rabatem (cennik stanowi załącznik Nr .... do umowy) lub ustalona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negocjacji z kierownikiem laboratorium.</w:t>
      </w:r>
    </w:p>
    <w:p w:rsidR="00BC212F" w:rsidRPr="00BC212F" w:rsidRDefault="00BC212F" w:rsidP="00BC21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2.Faktyczna ilość wykonanych badań będzie zależna od potrzeb Zamawiającego.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Wykonawcy nie przysługują wobec Zamawiającego roszczenia odszkodowawcze z tytułu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wykonania mniejszej ilości badań niż określonej w załączniku nr 1 do umowy.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§5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03893044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1. Badania wykonywane będą zgodnie z aktualnym poziomem wiedzy medycznej i należytą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starannością. </w:t>
      </w:r>
    </w:p>
    <w:p w:rsidR="00BC212F" w:rsidRPr="00BC212F" w:rsidRDefault="00BC212F" w:rsidP="00BC212F">
      <w:pPr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2.Badania wykonywane będą na terenie m. Łodzi z wyjątkiem badań </w:t>
      </w:r>
      <w:proofErr w:type="spellStart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wysoko-specjalistycznych</w:t>
      </w:r>
      <w:proofErr w:type="spellEnd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rzadko wykonywanych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w ramach wykonania niniejszej umowy zobowiązuje się do poddania kontroli NFZ w zakresie spełnienia wymagań określonych przez NFZ oraz kontroli Zamawiającego.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4.Wykonawca ponosi pełną odpowiedzialność za jakość wykonanych przez siebie badań.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5.Wykonawca zapewnia integrację systemu informatycznego za pomocą protokołu HL7. Integracja ma umożliwić elektroniczny odbiór zleceń z laboratorium MCM Widzew oraz umożliwić elektroniczny odbiór wszystkich wyników od Wykonawcy. </w:t>
      </w:r>
    </w:p>
    <w:bookmarkEnd w:id="4"/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6. Konfiguracja i wdrożenie elektronicznej wymiany danych pozostaje po stronie Wykonawcy.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7.Wykonawca zobowiązuje się do niezwłocznego uruchomienia systemu wymiany danych i nie później niż w terminie 14 dni od dnia podpisania umowy.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8.Wykonawca przyjmuje do wiadomości, że jego obowiązki w zakresie konfiguracji i wdrożenia elektronicznej wymiany danych dotyczą i będą dotyczyły wszystkich placówek Zamawiającego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9.Wykonawca jest zobowiązany do przetwarzania danych osobowych dotyczących przewożonych pacjentów, w szczególności danych dotyczących ich stanu zdrowia, w sposób zgodny z postanowieniami rozporządzenia Parlamentu Europejskiego i Rady (UE) 2016/679 z 27.04.2016 r. w sprawie ochrony osób fizycznych w związku z przetwarzaniem danych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osobowych i w sprawie swobodnego przepływu takich danych oraz uchylenia dyrektywy 95/46/WE (ogólne rozporządzenie o ochronie danych – Dz.Urz.UE.L.119.1) – dalej zwane RODO.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Strony oświadczają, że wszelkie informacje, o których powezmą wiadomość przy okazji zawarcia i wykonywania niniejszej umowy bądź w związku z jej zawarciem i wykonywaniem, stanowią tajemnicę stron w rozumieniu Ustawy z dnia 16 kwietnia 1993 r. o zwalczaniu nieuczciwej konkurencji (Dz. U. z 2018 r., poz. 419 – </w:t>
      </w:r>
      <w:proofErr w:type="spellStart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proofErr w:type="spellStart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podlegają ochronie przewidzianej powołaną ustawą.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§6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1.W przypadku badań zleconych do wykonania w domu pacjenta, materiał do badań pobierany jest przez osobę posiadającą odpowiednie kwalifikacje będącą pracownikiem Wykonawcy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Pobrany  materiał  wraz  ze  skierowaniem  przekazywany  jest  pracownikowi  Wykonawcy  w punkcie pobrań w danej lokalizacji.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 zapewnia  na  swój  koszt  warunki  techniczne  i organizacyjne dla  transportu materiału do badań zgodnie z aktualnymi przepisami dla danego rodzaju diagnostyki.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3.Wykonawca  wyraża zgodę  na  przeprowadzenie  kontroli  przez  Zamawiającego w zakresie wykonywanych usług objętych umową.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4.Wykonawca oświadcza,  ze  podda  się  prawu Narodowego    Funduszu    Zdrowia do przeprowadzania kontroli na zasadach określonych w ustawie z dnia 27 sierpnia 2004r.  o świadczeniach  opieki  zdrowotnej  finansowanych  ze  środków  publicznych  w  zakresie wynikającym z umowy zawartej przez Zamawiającego z NFZ.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5.Wykonawca oświadcza, że podda się kontrolom innym upoważnionym do tego organom np. Stacji </w:t>
      </w:r>
      <w:proofErr w:type="spellStart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Sanirano</w:t>
      </w:r>
      <w:proofErr w:type="spellEnd"/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-Epidemiologicznej.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6.Wykonawca   zapewni możliwość  dostępu  do  informacji  i  na  każde  żądanie  przedstawi Zamawiającemu dane dotyczący daty i godziny  wykonania  badania i  udokumentowania  tych informacji.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7.Wykonawca  ma  obowiązek na  własny  koszt przeszkolenia  personelu wskazanego  przez Zamawiającego pod kątem pobierania,  przechowywania i transportu próbek do laboratorium (punktu  pobrań)  oraz  pobierania  materiałów   domu  chorego i  transportu  do  laboratorium (punktu  pobrań)  wraz  z  wydaniem  certyfikatów  potwierdzających  odbyte  szkolenie przynajmniej raz w roku.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§7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1.W przypadku odstąpienia od umowy przez którąkolwiek ze stron z przyczyn leżących po stronie Wykonawcy, Wykonawca zapłaci Zamawiającemu karę umowną w wysokości 10%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umownego. 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Prawo odstąpienia od umowy z przyczyn określonych w ust. 1, każda ze stron może zrealizować w terminie 30 dni od dnia powzięcia wiadomości o przyczynach leżących po stronie Wykonawcy.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spowodowanie 1 dniowej przerwy w realizacji usług z przyczyn zależnych od Wykonawcy, Zamawiający obciąży Wykonawcę karą umowną w wysokości 1% wynagrodzenia umownego.</w:t>
      </w:r>
    </w:p>
    <w:p w:rsidR="00BC212F" w:rsidRPr="00BC212F" w:rsidRDefault="00BC212F" w:rsidP="00BC2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naliczania kar umownych w stosunku do wartości umowy:</w:t>
      </w:r>
    </w:p>
    <w:p w:rsidR="00BC212F" w:rsidRPr="00BC212F" w:rsidRDefault="00BC212F" w:rsidP="00BC212F">
      <w:pPr>
        <w:numPr>
          <w:ilvl w:val="1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usunięciu wad stwierdzonych przy odbiorze w wysokości 10% dostawy za każdy dzień zwłoki liczony od upływu terminu wyznaczonego na usunięcie wad,</w:t>
      </w:r>
    </w:p>
    <w:p w:rsidR="00BC212F" w:rsidRPr="00BC212F" w:rsidRDefault="00BC212F" w:rsidP="00BC212F">
      <w:pPr>
        <w:numPr>
          <w:ilvl w:val="1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tytułu odstąpienia od umowy z przyczyn niezależnych od Zamawiającego Wykonawca zapłaci karę w wysokości 10 % za dostawy, od wykonania których odstąpił (ilości szacunkowe stają się podstawą do określenia wartości i ilości przedmiotu zamówienia).</w:t>
      </w:r>
    </w:p>
    <w:p w:rsidR="00BC212F" w:rsidRPr="00BC212F" w:rsidRDefault="00BC212F" w:rsidP="00BC212F">
      <w:pPr>
        <w:numPr>
          <w:ilvl w:val="1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wykonaniu dostawy Wykonawca zapłaci karę w wysokości 5 % wartości zamówionego i niedostarczonego w terminie towaru, za każdy dzień zwłoki w dostawie zamówionego i niedostarczonego w terminie towaru.</w:t>
      </w:r>
    </w:p>
    <w:p w:rsidR="00BC212F" w:rsidRPr="00BC212F" w:rsidRDefault="00BC212F" w:rsidP="00BC212F">
      <w:pPr>
        <w:numPr>
          <w:ilvl w:val="1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wymianie towaru wadliwego Wykonawca zapłaci karę w wysokości 5 % wartości nie wymienionego towaru, za każdy dzień zwłoki, liczony od upływu terminu wyznaczonego na wymianę.</w:t>
      </w:r>
    </w:p>
    <w:p w:rsidR="00BC212F" w:rsidRPr="00BC212F" w:rsidRDefault="00BC212F" w:rsidP="00BC212F">
      <w:pPr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odsetki ustawowe w przypadku niedotrzymania terminu płatności.</w:t>
      </w:r>
    </w:p>
    <w:p w:rsidR="00BC212F" w:rsidRPr="00BC212F" w:rsidRDefault="00BC212F" w:rsidP="00BC212F">
      <w:pPr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od Wykonawcy odszkodowania na zasadach ogólnych w przypadku, gdy określone w umowie kary umowne nie pokryją rzeczywiście wyrządzonej szkody wskutek niewykonania lub nienależytego wykonania przez Wykonawcę umowy.</w:t>
      </w:r>
    </w:p>
    <w:p w:rsidR="00BC212F" w:rsidRPr="00BC212F" w:rsidRDefault="00BC212F" w:rsidP="00BC212F">
      <w:pPr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dochodzenia odszkodowania uzupełniającego, przewyższającego wysokość i zakres kar umownych, na zasadach ogólnych Kodeksu Cywilnego.</w:t>
      </w:r>
    </w:p>
    <w:p w:rsidR="00BC212F" w:rsidRPr="00BC212F" w:rsidRDefault="00BC212F" w:rsidP="00BC212F">
      <w:pPr>
        <w:spacing w:after="0" w:line="26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§8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1.   Zamawiający przewiduje możliwość dokonania zmian postanowień zawartej umowy w zakresie: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aneks aktualizacji danych Wykonawcy poprzez zmianę nazwy, zmianę adresu, formy prawnej itp.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zmniejszenie ceny jednostkowej netto i brutto za wykonanie usługi będącej przedmiotem umowy;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zmiana danych podmiotów zawierających umowę (w wyniku przekształceń, połączeń, itp.).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d) zmiana przepisów prawa mających wpływ na realizację niniejszej umowy.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e) Zamawiający i Wykonawca może rozwiązać umowę z jednomiesięcznym wypowiedzeniem z terminem na koniec miesiąca kalendarzowego, jeżeli nastąpi likwidacja lub reorganizacja jednej ze stron. W takim przypadku Wykonawca może żądać wyłącznie wynagrodzenia należnego z tytułu wykonania części umowy.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2. Strona zgłaszająca propozycję zmiany umowy zobowiązana jest przedstawić uzasadnienie jej wprowadzenia.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Zamawiający przewiduje możliwość dokonania zmian w zakresie postanowień określających zasady zmiany wysokości wynagrodzenia należnego wykonawcy w umowie zawartej na okres dłuższy niż 12 miesięcy, jeśli zmianie ulegną: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stawka podatku od towarów i usług, 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wysokość minimalnego wynagrodzenia za pracę ustalonego na podstawie art. 2 ust. 3-5 ustawy z dnia 10 października 2002 r., o minimalnym wynagrodzeniu za pracę,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zasady podlegania ubezpieczeniom społecznym lub ubezpieczeniu zdrowotnemu lub wysokość stawki składki na ubezpieczenia społeczne lub zdrowotne,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4) zasady gromadzenia i wysokość wpłat do pracowniczych planów kapitałowych, o których mowa w ustawie z dnia 4 października 2018 r. o pracowniczych planach kapitałowych,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zmiany te będą miały wpływ na koszty wykonania zamówienia przez wykonawcę.  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4. Zmiany postanowień Umowy w powyższym zakresie mogą nastąpić pod warunkiem: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zmiana stawki podatku od towarów i usług - zmiana następuje z dniem wejścia w życie aktu prawnego zmieniającego stawkę podatku VAT. Cena jednostkowa netto pozostaje bez zmian.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zmiana wysokości minimalnego wynagrodzenia za pracę ustalonego na podstawie art. 2 ust. 3-5 ustawy z dnia 10 października 2002 roku o minimalnym wynagrodzeniu za pracę - pod warunkiem, że zmiana ta skutkować będzie zwiększeniem kosztów po stronie Wykonawcy związanych z realizacją Umowy. W takim przypadku Wykonawca ma obowiązek w terminie 30 dni od zmiany wysokości minimalnego wynagrodzenia złożyć do Zamawiającego pisemny wniosek, w którym musi wykazać rzeczywisty wpływ zmiany minimalnego wynagrodzenia na zwiększenie kosztów realizacji Umowy, przedstawiając w tym szczegółowe wyliczenia i zależności między zmianą wysokości minimalnego wynagrodzenia a wzrostem kosztów realizacji Umowy. Zamawiający w terminie 10 dni od dnia złożenia wniosku ocenia czy Wykonawca wykazał rzeczywisty wpływ zmiany na wzrost kosztów realizacji Umowy. Po ocenie dostarczonych dokumentów i obliczeń Strony przystępują do negocjacji w zakresie zwiększenia wynagrodzenia umownego brutto.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c) zmiana zasad podlegania ubezpieczeniom społecznym lub ubezpieczeniu zdrowotnemu lub wysokości stawki składki na ubezpieczenia społeczne lub zdrowotne -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umowy. W takim przypadku Wykonawca ma obowiązek w terminie 30 dni od zmian złożyć do Zamawiającego pisemny wniosek, w którym musi wykazać rzeczywisty wpływ zmiany zasad podlegania ubezpieczeniom społecznym lub ubezpieczeniu zdrowotnemu lub wysokości stawki składki na ubezpieczenia społeczne lub zdrowotne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 podlegania lub zmian wysokości składek na wzrost kosztów realizacji Umowy. Po ocenie dostarczonych dokumentów i obliczeń Strony przystępują do negocjacji w zakresie zwiększenia wynagrodzenia umownego brutto.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d) zmiana zasad gromadzenia i wysokości wpłat do pracowniczych planów kapitałowych, o których mowa w ustawie z dnia 4 października 2018 r. o pracowniczych planach kapitałowych - pod warunkiem wykazania przez Wykonawcę rzeczywistego wpływu zmian zasad</w:t>
      </w:r>
      <w:r w:rsidRPr="00BC21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gromadzenia i wysokości wpłat do pracowniczych planów kapitałowych na zwiększenie kosztów związanych z realizacją przedmiotu umowy. W takim przypadku Wykonawca ma obowiązek w terminie 30 dni od zmian złożyć do Zamawiającego pisemny wniosek, w którym musi wykazać rzeczywisty wpływ zmiany zasad gromadzenia i wysokości wpłat do pracowniczych planów kapitałowych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 gromadzenia i wysokości wpłat do pracowniczych planów kapitałowych na 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wzrost kosztów realizacji Umowy. Po ocenie dostarczonych dokumentów i obliczeń Strony przystępują do negocjacji w zakresie zwiększenia wynagrodzenia umownego brutto.</w:t>
      </w:r>
    </w:p>
    <w:p w:rsidR="00BC212F" w:rsidRPr="00BC212F" w:rsidRDefault="00BC212F" w:rsidP="00BC212F">
      <w:pPr>
        <w:spacing w:after="120" w:line="26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BC21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Wszelkie zmiany i uzupełnienia niniejszej umowy mogą być dokonywane za zgodą obu stron wyrażoną w formie pisemnej pod rygorem nieważności</w:t>
      </w:r>
      <w:r w:rsidRPr="00BC21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12F" w:rsidRPr="00BC212F" w:rsidRDefault="00BC212F" w:rsidP="00BC212F">
      <w:pPr>
        <w:spacing w:after="0" w:line="26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Pr="00BC212F">
        <w:rPr>
          <w:rFonts w:ascii="Times New Roman" w:eastAsia="Times New Roman" w:hAnsi="Times New Roman" w:cs="Times New Roman"/>
          <w:lang w:eastAsia="pl-PL"/>
        </w:rPr>
        <w:t xml:space="preserve"> 9.</w:t>
      </w:r>
    </w:p>
    <w:p w:rsidR="00BC212F" w:rsidRPr="00BC212F" w:rsidRDefault="00BC212F" w:rsidP="00BC21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t xml:space="preserve">Osobą odpowiedzialną za odbiór wykonanego przedmiotu zamówienia ze strony Zamawiającego jest: ………..…………………………… . </w:t>
      </w:r>
    </w:p>
    <w:p w:rsidR="00BC212F" w:rsidRPr="00BC212F" w:rsidRDefault="00BC212F" w:rsidP="00BC21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t xml:space="preserve">Osobą odpowiedzialną za dostawę przedmiotu zamówienia ze strony Wykonawcy jest: ………..…………………………… . 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Pr="00BC212F">
        <w:rPr>
          <w:rFonts w:ascii="Times New Roman" w:eastAsia="Times New Roman" w:hAnsi="Times New Roman" w:cs="Times New Roman"/>
          <w:lang w:eastAsia="pl-PL"/>
        </w:rPr>
        <w:t xml:space="preserve"> 10.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 w:rsidRPr="00BC212F">
        <w:rPr>
          <w:rFonts w:ascii="Times New Roman" w:eastAsia="Times New Roman" w:hAnsi="Times New Roman" w:cs="Times New Roman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Pr="00BC212F">
        <w:rPr>
          <w:rFonts w:ascii="Times New Roman" w:eastAsia="Times New Roman" w:hAnsi="Times New Roman" w:cs="Times New Roman"/>
          <w:lang w:eastAsia="pl-PL"/>
        </w:rPr>
        <w:t xml:space="preserve"> 11.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t>Wszelkie zmiany postanowień niniejszej umowy mogą być dokonane za zgodą obu stron wyrażaną na piśmie pod rygorem nieważności.</w:t>
      </w:r>
    </w:p>
    <w:p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br/>
      </w:r>
      <w:r w:rsidRPr="00BC212F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Pr="00BC212F">
        <w:rPr>
          <w:rFonts w:ascii="Times New Roman" w:eastAsia="Times New Roman" w:hAnsi="Times New Roman" w:cs="Times New Roman"/>
          <w:lang w:eastAsia="pl-PL"/>
        </w:rPr>
        <w:t xml:space="preserve"> 12.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t>Wszystkie spory wynikłe na tle realizacji niniejszej umowy rozwiązywał będzie Sąd Cywilny właściwy dla siedziby Zamawiającego.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Pr="00BC212F">
        <w:rPr>
          <w:rFonts w:ascii="Times New Roman" w:eastAsia="Times New Roman" w:hAnsi="Times New Roman" w:cs="Times New Roman"/>
          <w:lang w:eastAsia="pl-PL"/>
        </w:rPr>
        <w:t xml:space="preserve"> 13.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Cywilnego.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Pr="00BC212F">
        <w:rPr>
          <w:rFonts w:ascii="Times New Roman" w:eastAsia="Times New Roman" w:hAnsi="Times New Roman" w:cs="Times New Roman"/>
          <w:lang w:eastAsia="pl-PL"/>
        </w:rPr>
        <w:t xml:space="preserve"> 14.</w:t>
      </w: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212F">
        <w:rPr>
          <w:rFonts w:ascii="Times New Roman" w:eastAsia="Times New Roman" w:hAnsi="Times New Roman" w:cs="Times New Roman"/>
          <w:lang w:eastAsia="pl-PL"/>
        </w:rPr>
        <w:t>Umowę niniejszą sporządzono w  dwóch egzemplarzach, po jednym dla każdej ze stron.</w:t>
      </w:r>
    </w:p>
    <w:p w:rsidR="00BC212F" w:rsidRPr="00BC212F" w:rsidRDefault="00BC212F" w:rsidP="00BC2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21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Zamawiający:</w:t>
      </w:r>
      <w:r w:rsidRPr="00BC21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BC21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Wykonawca:</w:t>
      </w:r>
    </w:p>
    <w:p w:rsidR="00905479" w:rsidRDefault="00BC212F"/>
    <w:sectPr w:rsidR="0090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86832"/>
    <w:multiLevelType w:val="hybridMultilevel"/>
    <w:tmpl w:val="23EED5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F"/>
    <w:rsid w:val="00543C8E"/>
    <w:rsid w:val="00655D4D"/>
    <w:rsid w:val="00770866"/>
    <w:rsid w:val="00B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5AA8"/>
  <w15:chartTrackingRefBased/>
  <w15:docId w15:val="{52812511-3577-44C6-9368-F5EFC92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13961</Characters>
  <Application>Microsoft Office Word</Application>
  <DocSecurity>0</DocSecurity>
  <Lines>116</Lines>
  <Paragraphs>32</Paragraphs>
  <ScaleCrop>false</ScaleCrop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2020-01-16T16:12:00Z</dcterms:created>
  <dcterms:modified xsi:type="dcterms:W3CDTF">2020-01-16T16:13:00Z</dcterms:modified>
</cp:coreProperties>
</file>